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Рослесхоза от 20.02.2025 N 89</w:t>
              <w:br/>
              <w:t xml:space="preserve">"Об утверждении Порядка представления сведений о доходах, расходах, об имуществе и обязательствах имущественного характера гражданами, претендующими на замещение должностей в организациях, созданных для выполнения задач, поставленных перед Федеральным агентством лесного хозяйства, и работниками, замещающими эти должности"</w:t>
              <w:br/>
              <w:t xml:space="preserve">(Зарегистрировано в Минюсте России 26.03.2025 N 81648)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03.06.2025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26 марта 2025 г. N 81648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ПРИРОДНЫХ РЕСУРСОВ И ЭКОЛОГИИ</w:t>
      </w:r>
    </w:p>
    <w:p>
      <w:pPr>
        <w:pStyle w:val="2"/>
        <w:jc w:val="center"/>
      </w:pPr>
      <w:r>
        <w:rPr>
          <w:sz w:val="20"/>
        </w:rPr>
        <w:t xml:space="preserve">РОССИЙСКОЙ ФЕДЕРАЦИИ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ФЕДЕРАЛЬНОЕ АГЕНТСТВО ЛЕСНОГО ХОЗЯЙСТВА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20 февраля 2025 г. N 89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0"/>
        </w:rPr>
        <w:t xml:space="preserve">ПРЕДСТАВЛЕНИЯ СВЕДЕНИЙ О ДОХОДАХ, РАСХОДАХ, ОБ ИМУЩЕСТВЕ</w:t>
      </w:r>
    </w:p>
    <w:p>
      <w:pPr>
        <w:pStyle w:val="2"/>
        <w:jc w:val="center"/>
      </w:pPr>
      <w:r>
        <w:rPr>
          <w:sz w:val="20"/>
        </w:rPr>
        <w:t xml:space="preserve">И ОБЯЗАТЕЛЬСТВАХ ИМУЩЕСТВЕННОГО ХАРАКТЕРА ГРАЖДАНАМИ,</w:t>
      </w:r>
    </w:p>
    <w:p>
      <w:pPr>
        <w:pStyle w:val="2"/>
        <w:jc w:val="center"/>
      </w:pPr>
      <w:r>
        <w:rPr>
          <w:sz w:val="20"/>
        </w:rPr>
        <w:t xml:space="preserve">ПРЕТЕНДУЮЩИМИ НА ЗАМЕЩЕНИЕ ДОЛЖНОСТЕЙ В ОРГАНИЗАЦИЯХ,</w:t>
      </w:r>
    </w:p>
    <w:p>
      <w:pPr>
        <w:pStyle w:val="2"/>
        <w:jc w:val="center"/>
      </w:pPr>
      <w:r>
        <w:rPr>
          <w:sz w:val="20"/>
        </w:rPr>
        <w:t xml:space="preserve">СОЗДАННЫХ ДЛЯ ВЫПОЛНЕНИЯ ЗАДАЧ, ПОСТАВЛЕННЫХ</w:t>
      </w:r>
    </w:p>
    <w:p>
      <w:pPr>
        <w:pStyle w:val="2"/>
        <w:jc w:val="center"/>
      </w:pPr>
      <w:r>
        <w:rPr>
          <w:sz w:val="20"/>
        </w:rPr>
        <w:t xml:space="preserve">ПЕРЕД ФЕДЕРАЛЬНЫМ АГЕНТСТВОМ ЛЕСНОГО ХОЗЯЙСТВА,</w:t>
      </w:r>
    </w:p>
    <w:p>
      <w:pPr>
        <w:pStyle w:val="2"/>
        <w:jc w:val="center"/>
      </w:pPr>
      <w:r>
        <w:rPr>
          <w:sz w:val="20"/>
        </w:rPr>
        <w:t xml:space="preserve">И РАБОТНИКАМИ, ЗАМЕЩАЮЩИМИ ЭТИ ДОЛЖНОСТИ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25.12.2008 N 273-ФЗ (ред. от 08.08.2024) &quot;О противодействии коррупции&quot; ------------ Недействующая редакция {КонсультантПлюс}">
        <w:r>
          <w:rPr>
            <w:sz w:val="20"/>
            <w:color w:val="0000ff"/>
          </w:rPr>
          <w:t xml:space="preserve">частью 2 статьи 8</w:t>
        </w:r>
      </w:hyperlink>
      <w:r>
        <w:rPr>
          <w:sz w:val="20"/>
        </w:rPr>
        <w:t xml:space="preserve"> и </w:t>
      </w:r>
      <w:hyperlink w:history="0" r:id="rId8" w:tooltip="Федеральный закон от 25.12.2008 N 273-ФЗ (ред. от 08.08.2024) &quot;О противодействии коррупции&quot; ------------ Недействующая редакция {КонсультантПлюс}">
        <w:r>
          <w:rPr>
            <w:sz w:val="20"/>
            <w:color w:val="0000ff"/>
          </w:rPr>
          <w:t xml:space="preserve">частью 1 статьи 8.1</w:t>
        </w:r>
      </w:hyperlink>
      <w:r>
        <w:rPr>
          <w:sz w:val="20"/>
        </w:rPr>
        <w:t xml:space="preserve"> Федерального закона от 25 декабря 2008 г. N 273-ФЗ "О противодействии коррупции", </w:t>
      </w:r>
      <w:hyperlink w:history="0" r:id="rId9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sz w:val="20"/>
            <w:color w:val="0000ff"/>
          </w:rPr>
          <w:t xml:space="preserve">частью 2 статьи 3</w:t>
        </w:r>
      </w:hyperlink>
      <w:r>
        <w:rPr>
          <w:sz w:val="20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доходам", </w:t>
      </w:r>
      <w:hyperlink w:history="0" r:id="rId10" w:tooltip="Указ Президента РФ от 02.04.2013 N 309 (ред. от 11.11.202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{КонсультантПлюс}">
        <w:r>
          <w:rPr>
            <w:sz w:val="20"/>
            <w:color w:val="0000ff"/>
          </w:rPr>
          <w:t xml:space="preserve">подпунктом "б" пункта 22</w:t>
        </w:r>
      </w:hyperlink>
      <w:r>
        <w:rPr>
          <w:sz w:val="20"/>
        </w:rPr>
        <w:t xml:space="preserve"> Указа Президента Российской Федерации от 2 апреля 2013 г. N 309 "О мерах по реализации отдельных положений Федерального закона "О противодействии коррупции"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6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представления сведений о доходах, расходах, об имуществе и обязательствах имущественного характера гражданами, претендующими на замещение должностей в организациях, созданных для выполнения задач, поставленных перед Федеральным агентством лесного хозяйства, и работниками, замещающими эти должности.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1" w:tooltip="Приказ Рослесхоза от 16.10.2015 N 371 &quot;О порядке представления сведений о доходах, расходах, об имуществе и обязательствах имущественного характера гражданами, претендующими на замещение отдельных должностей на основании трудового договора, и работниками, замещающими эти должности в организациях, созданных для выполнения задач, поставленных перед Федеральным агентством лесного хозяйства&quot; (Зарегистрировано в Минюсте России 03.12.2015 N 39952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Федерального агентства лесного хозяйства от 16 октября 2015 г. N 371 "О порядке представления сведений о доходах, расходах, об имуществе и обязательствах имущественного характера гражданами, претендующими на замещение отдельных должностей на основании трудового договора, и работниками, замещающими эти должности в организациях, созданных для выполнения задач, поставленных перед Федеральным агентством лесного хозяйства" (зарегистрирован Министерством юстиции Российской Федерации от 3 декабря 2015 г., регистрационный N 39952).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Руководитель</w:t>
      </w:r>
    </w:p>
    <w:p>
      <w:pPr>
        <w:pStyle w:val="0"/>
        <w:jc w:val="right"/>
      </w:pPr>
      <w:r>
        <w:rPr>
          <w:sz w:val="20"/>
        </w:rPr>
        <w:t xml:space="preserve">И.В.СОВЕТНИКОВ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Федерального агентства</w:t>
      </w:r>
    </w:p>
    <w:p>
      <w:pPr>
        <w:pStyle w:val="0"/>
        <w:jc w:val="right"/>
      </w:pPr>
      <w:r>
        <w:rPr>
          <w:sz w:val="20"/>
        </w:rPr>
        <w:t xml:space="preserve">лесного хозяйства</w:t>
      </w:r>
    </w:p>
    <w:p>
      <w:pPr>
        <w:pStyle w:val="0"/>
        <w:jc w:val="right"/>
      </w:pPr>
      <w:r>
        <w:rPr>
          <w:sz w:val="20"/>
        </w:rPr>
        <w:t xml:space="preserve">от 20.02.2025 N 89</w:t>
      </w:r>
    </w:p>
    <w:p>
      <w:pPr>
        <w:pStyle w:val="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ПРЕДСТАВЛЕНИЯ СВЕДЕНИЙ О ДОХОДАХ, РАСХОДАХ, ОБ ИМУЩЕСТВЕ</w:t>
      </w:r>
    </w:p>
    <w:p>
      <w:pPr>
        <w:pStyle w:val="2"/>
        <w:jc w:val="center"/>
      </w:pPr>
      <w:r>
        <w:rPr>
          <w:sz w:val="20"/>
        </w:rPr>
        <w:t xml:space="preserve">И ОБЯЗАТЕЛЬСТВАХ ИМУЩЕСТВЕННОГО ХАРАКТЕРА ГРАЖДАНАМИ,</w:t>
      </w:r>
    </w:p>
    <w:p>
      <w:pPr>
        <w:pStyle w:val="2"/>
        <w:jc w:val="center"/>
      </w:pPr>
      <w:r>
        <w:rPr>
          <w:sz w:val="20"/>
        </w:rPr>
        <w:t xml:space="preserve">ПРЕТЕНДУЮЩИМИ НА ЗАМЕЩЕНИЕ ДОЛЖНОСТЕЙ В ОРГАНИЗАЦИЯХ,</w:t>
      </w:r>
    </w:p>
    <w:p>
      <w:pPr>
        <w:pStyle w:val="2"/>
        <w:jc w:val="center"/>
      </w:pPr>
      <w:r>
        <w:rPr>
          <w:sz w:val="20"/>
        </w:rPr>
        <w:t xml:space="preserve">СОЗДАННЫХ ДЛЯ ВЫПОЛНЕНИЯ ЗАДАЧ, ПОСТАВЛЕННЫХ</w:t>
      </w:r>
    </w:p>
    <w:p>
      <w:pPr>
        <w:pStyle w:val="2"/>
        <w:jc w:val="center"/>
      </w:pPr>
      <w:r>
        <w:rPr>
          <w:sz w:val="20"/>
        </w:rPr>
        <w:t xml:space="preserve">ПЕРЕД ФЕДЕРАЛЬНЫМ АГЕНТСТВОМ ЛЕСНОГО ХОЗЯЙСТВА,</w:t>
      </w:r>
    </w:p>
    <w:p>
      <w:pPr>
        <w:pStyle w:val="2"/>
        <w:jc w:val="center"/>
      </w:pPr>
      <w:r>
        <w:rPr>
          <w:sz w:val="20"/>
        </w:rPr>
        <w:t xml:space="preserve">И РАБОТНИКАМИ, ЗАМЕЩАЮЩИМИ ЭТИ ДОЛЖНОСТИ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Обязанность представлять сведения о своих доходах, об имуществе и обязательствах имущественного характера и сведения о доходах, об имуществе и обязательствах имущественного характера своих супруги (супруга) и несовершеннолетних детей (далее - сведения о доходах) возлагается 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гражданина, претендующего на замещение должности, предусмотренной перечнем должностей, в организациях, созданных для выполнения задач, поставленных перед Федеральным агентством лесного хозяйства, при назначении на которые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в соответствии с </w:t>
      </w:r>
      <w:hyperlink w:history="0" r:id="rId12" w:tooltip="Указ Президента РФ от 02.04.2013 N 309 (ред. от 11.11.202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(далее соответственно - гражданин, организация, перечень должностей);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работника, замещавшего по состоянию на 31 декабря отчетного года должность в организации, предусмотренную </w:t>
      </w:r>
      <w:hyperlink w:history="0" r:id="rId13" w:tooltip="Указ Президента РФ от 02.04.2013 N 309 (ред. от 11.11.202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{КонсультантПлюс}">
        <w:r>
          <w:rPr>
            <w:sz w:val="20"/>
            <w:color w:val="0000ff"/>
          </w:rPr>
          <w:t xml:space="preserve">перечнем</w:t>
        </w:r>
      </w:hyperlink>
      <w:r>
        <w:rPr>
          <w:sz w:val="20"/>
        </w:rPr>
        <w:t xml:space="preserve"> должностей (далее - работник);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работника, замещающего в организации должность, не предусмотренную </w:t>
      </w:r>
      <w:hyperlink w:history="0" r:id="rId14" w:tooltip="Указ Президента РФ от 02.04.2013 N 309 (ред. от 11.11.202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{КонсультантПлюс}">
        <w:r>
          <w:rPr>
            <w:sz w:val="20"/>
            <w:color w:val="0000ff"/>
          </w:rPr>
          <w:t xml:space="preserve">перечнем</w:t>
        </w:r>
      </w:hyperlink>
      <w:r>
        <w:rPr>
          <w:sz w:val="20"/>
        </w:rPr>
        <w:t xml:space="preserve"> должностей, и претендующего на замещение должности в этой организации, предусмотренной </w:t>
      </w:r>
      <w:hyperlink w:history="0" r:id="rId15" w:tooltip="Указ Президента РФ от 02.04.2013 N 309 (ред. от 11.11.202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{КонсультантПлюс}">
        <w:r>
          <w:rPr>
            <w:sz w:val="20"/>
            <w:color w:val="0000ff"/>
          </w:rPr>
          <w:t xml:space="preserve">перечнем</w:t>
        </w:r>
      </w:hyperlink>
      <w:r>
        <w:rPr>
          <w:sz w:val="20"/>
        </w:rPr>
        <w:t xml:space="preserve"> должностей (далее - кандидат на должность).</w:t>
      </w:r>
    </w:p>
    <w:bookmarkStart w:id="48" w:name="P48"/>
    <w:bookmarkEnd w:id="4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Гражданин при назначении на должность, предусмотренную </w:t>
      </w:r>
      <w:hyperlink w:history="0" r:id="rId16" w:tooltip="Указ Президента РФ от 02.04.2013 N 309 (ред. от 11.11.202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{КонсультантПлюс}">
        <w:r>
          <w:rPr>
            <w:sz w:val="20"/>
            <w:color w:val="0000ff"/>
          </w:rPr>
          <w:t xml:space="preserve">перечнем</w:t>
        </w:r>
      </w:hyperlink>
      <w:r>
        <w:rPr>
          <w:sz w:val="20"/>
        </w:rPr>
        <w:t xml:space="preserve"> должностей, представляет: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замещения должности в организации,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замещения должности в организации (на отчетную дату);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сведения о доходах супруги (супруга)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гражданином документов для замещения должности в организации,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 должности в организации (на отчетную дату).</w:t>
      </w:r>
    </w:p>
    <w:bookmarkStart w:id="51" w:name="P51"/>
    <w:bookmarkEnd w:id="5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Работник ежегодно, не позднее 30 апреля года, следующего за отчетным, представляет: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Кандидат на должность представляет сведения о доходах в соответствии с </w:t>
      </w:r>
      <w:hyperlink w:history="0" w:anchor="P48" w:tooltip="2. Гражданин при назначении на должность, предусмотренную перечнем должностей, представляет:">
        <w:r>
          <w:rPr>
            <w:sz w:val="20"/>
            <w:color w:val="0000ff"/>
          </w:rPr>
          <w:t xml:space="preserve">пунктом 2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Работник обязан ежегодно в сроки, установленные </w:t>
      </w:r>
      <w:hyperlink w:history="0" w:anchor="P51" w:tooltip="3. Работник ежегодно, не позднее 30 апреля года, следующего за отчетным, представляет:">
        <w:r>
          <w:rPr>
            <w:sz w:val="20"/>
            <w:color w:val="0000ff"/>
          </w:rPr>
          <w:t xml:space="preserve">пунктом 3</w:t>
        </w:r>
      </w:hyperlink>
      <w:r>
        <w:rPr>
          <w:sz w:val="20"/>
        </w:rPr>
        <w:t xml:space="preserve"> настоящего Порядка для представления сведений о доходах, представлять сведения о расходах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(далее - сведения о расходах) в течение календарного года, предшествующего году представления сведений о доходах (отчетный период), если общая сумма таких сделок превышает общий доход работника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7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sz w:val="20"/>
            <w:color w:val="0000ff"/>
          </w:rPr>
          <w:t xml:space="preserve">Часть 1 статьи 3</w:t>
        </w:r>
      </w:hyperlink>
      <w:r>
        <w:rPr>
          <w:sz w:val="20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 Сведения о доходах граждан и кандидатов на должность, сведения о доходах и сведения о расходах работников представляются по </w:t>
      </w:r>
      <w:hyperlink w:history="0" r:id="rId18" w:tooltip="Указ Президента РФ от 23.06.2014 N 460 (ред. от 25.01.2024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 {КонсультантПлюс}">
        <w:r>
          <w:rPr>
            <w:sz w:val="20"/>
            <w:color w:val="0000ff"/>
          </w:rPr>
          <w:t xml:space="preserve">форме</w:t>
        </w:r>
      </w:hyperlink>
      <w:r>
        <w:rPr>
          <w:sz w:val="20"/>
        </w:rPr>
        <w:t xml:space="preserve"> справки, утвержденной Указом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(далее - Справка),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&lt;2&gt; - федеральной государственной информационной системы "Единая информационная система управления кадровым составом государственной гражданской службы Российской Федерации", и представляется на бумажном носителе.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19" w:tooltip="Указ Президента РФ от 18.05.2009 N 559 (ред. от 26.06.2023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 {КонсультантПлюс}">
        <w:r>
          <w:rPr>
            <w:sz w:val="20"/>
            <w:color w:val="0000ff"/>
          </w:rPr>
          <w:t xml:space="preserve">Пункт 8.1</w:t>
        </w:r>
      </w:hyperlink>
      <w:r>
        <w:rPr>
          <w:sz w:val="20"/>
        </w:rPr>
        <w:t xml:space="preserve"> Положения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утвержденного Указом Президента Российской Федерации от 18 мая 2009 г. N 559; </w:t>
      </w:r>
      <w:hyperlink w:history="0" r:id="rId20" w:tooltip="Указ Президента РФ от 02.04.2013 N 309 (ред. от 11.11.202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{КонсультантПлюс}">
        <w:r>
          <w:rPr>
            <w:sz w:val="20"/>
            <w:color w:val="0000ff"/>
          </w:rPr>
          <w:t xml:space="preserve">пункт 1</w:t>
        </w:r>
      </w:hyperlink>
      <w:r>
        <w:rPr>
          <w:sz w:val="20"/>
        </w:rPr>
        <w:t xml:space="preserve"> Указа Президента Российской Федерации от 2 апреля 2013 г. N 309 "О мерах по реализации отдельных положений Федерального закона "О противодействии коррупции"; </w:t>
      </w:r>
      <w:hyperlink w:history="0" r:id="rId21" w:tooltip="Указ Президента РФ от 23.06.2014 N 460 (ред. от 25.01.2024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 {КонсультантПлюс}">
        <w:r>
          <w:rPr>
            <w:sz w:val="20"/>
            <w:color w:val="0000ff"/>
          </w:rPr>
          <w:t xml:space="preserve">пункт 2</w:t>
        </w:r>
      </w:hyperlink>
      <w:r>
        <w:rPr>
          <w:sz w:val="20"/>
        </w:rPr>
        <w:t xml:space="preserve"> Указа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22" w:tooltip="Указ Президента РФ от 23.06.2014 N 460 (ред. от 25.01.2024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 {КонсультантПлюс}">
        <w:r>
          <w:rPr>
            <w:sz w:val="20"/>
            <w:color w:val="0000ff"/>
          </w:rPr>
          <w:t xml:space="preserve">Справки</w:t>
        </w:r>
      </w:hyperlink>
      <w:r>
        <w:rPr>
          <w:sz w:val="20"/>
        </w:rPr>
        <w:t xml:space="preserve"> представляются лично либо направляются посредством почтовой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структурное подразделение Рослесхоза, на которое возложены функции по профилактике коррупционных и иных правонарушений (далее - уполномоченное подразделение) представляют: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доходах - граждане и кандидаты на должность, претендующие на замещение должностей в организации, назначение на которые и освобождение от которых осуществляется руководителем Рослесхоза;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доходах и сведения о расходах - работники, замещающие должности в организации, назначение на которые и освобождение от которых осуществляется руководителем Рослесхоза.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 структурное подразделение организации, ответственное за работу по профилактике коррупционных и иных правонарушений, или должностному лицу, ответственному за работу по профилактике коррупционных и иных правонарушений в организации, представляют: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доходах - граждане и кандидаты на должность, претендующие на замещение должностей в организации, назначение на которые и освобождение от которых осуществляется директором (руководителем)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доходах и сведения о расходах - работники, замещающие должности в организации, назначение на которые и освобождение от которых осуществляется директором (руководителем)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В случае если гражданином, работником или кандидатом на должность обнаружено, что в представленных ими </w:t>
      </w:r>
      <w:hyperlink w:history="0" r:id="rId23" w:tooltip="Указ Президента РФ от 23.06.2014 N 460 (ред. от 25.01.2024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 {КонсультантПлюс}">
        <w:r>
          <w:rPr>
            <w:sz w:val="20"/>
            <w:color w:val="0000ff"/>
          </w:rPr>
          <w:t xml:space="preserve">Справках</w:t>
        </w:r>
      </w:hyperlink>
      <w:r>
        <w:rPr>
          <w:sz w:val="20"/>
        </w:rPr>
        <w:t xml:space="preserve"> не отражены или не полностью отражены какие-либо сведения либо имеются ошибки, он вправе представить уточненные сведения.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Гражданин или кандидат на должность может представить уточненные сведения в течение одного месяца со дня представления сведений в соответствии с </w:t>
      </w:r>
      <w:hyperlink w:history="0" w:anchor="P48" w:tooltip="2. Гражданин при назначении на должность, предусмотренную перечнем должностей, представляет:">
        <w:r>
          <w:rPr>
            <w:sz w:val="20"/>
            <w:color w:val="0000ff"/>
          </w:rPr>
          <w:t xml:space="preserve">абзацем первым пункта 2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Работник может представить уточненные сведения в течение одного месяца после окончания срока, указанного в </w:t>
      </w:r>
      <w:hyperlink w:history="0" w:anchor="P51" w:tooltip="3. Работник ежегодно, не позднее 30 апреля года, следующего за отчетным, представляет: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Сведения о доходах и сведения о расходах, представляемые в соответствии с настоящим Порядком,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На основании </w:t>
      </w:r>
      <w:hyperlink w:history="0" r:id="rId24" w:tooltip="Федеральный закон от 25.12.2008 N 273-ФЗ (ред. от 08.08.2024) &quot;О противодействии коррупции&quot; ------------ Недействующая редакция {КонсультантПлюс}">
        <w:r>
          <w:rPr>
            <w:sz w:val="20"/>
            <w:color w:val="0000ff"/>
          </w:rPr>
          <w:t xml:space="preserve">части 5 статьи 8</w:t>
        </w:r>
      </w:hyperlink>
      <w:r>
        <w:rPr>
          <w:sz w:val="20"/>
        </w:rPr>
        <w:t xml:space="preserve"> Федерального закона от 25 декабря 2008 г. N 273-ФЗ "О противодействии коррупции" и </w:t>
      </w:r>
      <w:hyperlink w:history="0" r:id="rId25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sz w:val="20"/>
            <w:color w:val="0000ff"/>
          </w:rPr>
          <w:t xml:space="preserve">части 3 статьи 8</w:t>
        </w:r>
      </w:hyperlink>
      <w:r>
        <w:rPr>
          <w:sz w:val="20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федеральные государственные гражданские служащие Рослесхоза, работники организаций, в должностные обязанности которых входит работа со сведениями о доходах и сведениями о расходах, виновные в их разглашении или использовании в целях, не предусмотренных федеральными законами, несут ответственность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При невозможности по объективным причинам представить сведения о доходах и сведения о расходах супруги (супруга) и несовершеннолетних детей работники, для которых работодателем является руководитель Рослесхоза, направляют до истечения срока, установленного </w:t>
      </w:r>
      <w:hyperlink w:history="0" w:anchor="P51" w:tooltip="3. Работник ежегодно, не позднее 30 апреля года, следующего за отчетным, представляет:">
        <w:r>
          <w:rPr>
            <w:sz w:val="20"/>
            <w:color w:val="0000ff"/>
          </w:rPr>
          <w:t xml:space="preserve">пунктом 3</w:t>
        </w:r>
      </w:hyperlink>
      <w:r>
        <w:rPr>
          <w:sz w:val="20"/>
        </w:rPr>
        <w:t xml:space="preserve"> настоящего Порядка, в уполномоченное подразделение заявление с объяснением причин непредставления указанных сведений, которое подлежит рассмотрению Комиссией Федерального агентства лесного хозяйства по соблюдению требований к служебному (должностному) поведению федеральных государственных гражданских служащих центрального аппарата, территориальных органов Рослесхоза и работников, замещающих отдельные должности на основании трудового договора в организациях, созданных для выполнения задач, поставленных перед Федеральным агентством лесного хозяйства, и урегулированию конфликта интересов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26" w:tooltip="Указ Президента РФ от 01.07.2010 N 821 (ред. от 25.01.202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 {КонсультантПлюс}">
        <w:r>
          <w:rPr>
            <w:sz w:val="20"/>
            <w:color w:val="0000ff"/>
          </w:rPr>
          <w:t xml:space="preserve">Подпункт "б" пункта 7</w:t>
        </w:r>
      </w:hyperlink>
      <w:r>
        <w:rPr>
          <w:sz w:val="20"/>
        </w:rPr>
        <w:t xml:space="preserve"> Указа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13. В случае непредставления по объективным причинам сведений о доходах и сведений о расходах супруги (супруга) и несовершеннолетних детей работники, работодателем для которых является директор (руководитель) организации, направляют до истечения срока, установленного </w:t>
      </w:r>
      <w:hyperlink w:history="0" w:anchor="P51" w:tooltip="3. Работник ежегодно, не позднее 30 апреля года, следующего за отчетным, представляет:">
        <w:r>
          <w:rPr>
            <w:sz w:val="20"/>
            <w:color w:val="0000ff"/>
          </w:rPr>
          <w:t xml:space="preserve">пунктом 3</w:t>
        </w:r>
      </w:hyperlink>
      <w:r>
        <w:rPr>
          <w:sz w:val="20"/>
        </w:rPr>
        <w:t xml:space="preserve"> настоящего Порядка, заявление с объяснением причин непредставления указанных сведений в структурное подразделение организации, ответственное за работу по профилактике коррупционных и иных правонарушений, или должностному лицу организации, ответственному за работу по профилактике коррупционных и иных правонарушений, которое рассматривает и осуществляет подготовку мотивированного заключения.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Сведения о доходах, представленные в соответствии с настоящим Порядком гражданином или кандидатом на должность, а также сведения о доходах и сведения о расходах, представляемые работником ежегодно, и информация о результатах проверки достоверности и полноты этих сведений приобщаются к личному делу работника. Указанные сведения также могут храниться в электронном виде &lt;4&gt;.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27" w:tooltip="Указ Президента РФ от 18.05.2009 N 559 (ред. от 26.06.2023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 {КонсультантПлюс}">
        <w:r>
          <w:rPr>
            <w:sz w:val="20"/>
            <w:color w:val="0000ff"/>
          </w:rPr>
          <w:t xml:space="preserve">Абзац первый пункта 14</w:t>
        </w:r>
      </w:hyperlink>
      <w:r>
        <w:rPr>
          <w:sz w:val="20"/>
        </w:rPr>
        <w:t xml:space="preserve"> Положения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утвержденного Указом Президента Российской Федерации от 18 мая 2009 г. N 559.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15. В случае если гражданин или кандидат на должность, представившие </w:t>
      </w:r>
      <w:hyperlink w:history="0" r:id="rId28" w:tooltip="Указ Президента РФ от 23.06.2014 N 460 (ред. от 25.01.2024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 {КонсультантПлюс}">
        <w:r>
          <w:rPr>
            <w:sz w:val="20"/>
            <w:color w:val="0000ff"/>
          </w:rPr>
          <w:t xml:space="preserve">Справки</w:t>
        </w:r>
      </w:hyperlink>
      <w:r>
        <w:rPr>
          <w:sz w:val="20"/>
        </w:rPr>
        <w:t xml:space="preserve">, не были назначены на должность, им возвращаются представленные ими </w:t>
      </w:r>
      <w:hyperlink w:history="0" r:id="rId29" w:tooltip="Указ Президента РФ от 23.06.2014 N 460 (ред. от 25.01.2024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 {КонсультантПлюс}">
        <w:r>
          <w:rPr>
            <w:sz w:val="20"/>
            <w:color w:val="0000ff"/>
          </w:rPr>
          <w:t xml:space="preserve">Справки</w:t>
        </w:r>
      </w:hyperlink>
      <w:r>
        <w:rPr>
          <w:sz w:val="20"/>
        </w:rPr>
        <w:t xml:space="preserve"> по их письменному заявлению вместе с другими документами &lt;5&gt;.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30" w:tooltip="Указ Президента РФ от 18.05.2009 N 559 (ред. от 26.06.2023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 {КонсультантПлюс}">
        <w:r>
          <w:rPr>
            <w:sz w:val="20"/>
            <w:color w:val="0000ff"/>
          </w:rPr>
          <w:t xml:space="preserve">Абзац второй пункта 14</w:t>
        </w:r>
      </w:hyperlink>
      <w:r>
        <w:rPr>
          <w:sz w:val="20"/>
        </w:rPr>
        <w:t xml:space="preserve"> Положения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утвержденного Указом Президента Российской Федерации от 18 мая 2009 г. N 559.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Рослесхоза от 20.02.2025 N 89</w:t>
            <w:br/>
            <w:t>"Об утверждении Порядка представления сведений о доходах, расходах, об имуществе и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03.06.2025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82878&amp;dst=71" TargetMode = "External"/>
	<Relationship Id="rId8" Type="http://schemas.openxmlformats.org/officeDocument/2006/relationships/hyperlink" Target="https://login.consultant.ru/link/?req=doc&amp;base=LAW&amp;n=482878&amp;dst=168" TargetMode = "External"/>
	<Relationship Id="rId9" Type="http://schemas.openxmlformats.org/officeDocument/2006/relationships/hyperlink" Target="https://login.consultant.ru/link/?req=doc&amp;base=LAW&amp;n=442435&amp;dst=100142" TargetMode = "External"/>
	<Relationship Id="rId10" Type="http://schemas.openxmlformats.org/officeDocument/2006/relationships/hyperlink" Target="https://login.consultant.ru/link/?req=doc&amp;base=LAW&amp;n=490138&amp;dst=100069" TargetMode = "External"/>
	<Relationship Id="rId11" Type="http://schemas.openxmlformats.org/officeDocument/2006/relationships/hyperlink" Target="https://login.consultant.ru/link/?req=doc&amp;base=LAW&amp;n=190129" TargetMode = "External"/>
	<Relationship Id="rId12" Type="http://schemas.openxmlformats.org/officeDocument/2006/relationships/hyperlink" Target="https://login.consultant.ru/link/?req=doc&amp;base=LAW&amp;n=490138" TargetMode = "External"/>
	<Relationship Id="rId13" Type="http://schemas.openxmlformats.org/officeDocument/2006/relationships/hyperlink" Target="https://login.consultant.ru/link/?req=doc&amp;base=LAW&amp;n=490138&amp;dst=14" TargetMode = "External"/>
	<Relationship Id="rId14" Type="http://schemas.openxmlformats.org/officeDocument/2006/relationships/hyperlink" Target="https://login.consultant.ru/link/?req=doc&amp;base=LAW&amp;n=490138&amp;dst=14" TargetMode = "External"/>
	<Relationship Id="rId15" Type="http://schemas.openxmlformats.org/officeDocument/2006/relationships/hyperlink" Target="https://login.consultant.ru/link/?req=doc&amp;base=LAW&amp;n=490138&amp;dst=14" TargetMode = "External"/>
	<Relationship Id="rId16" Type="http://schemas.openxmlformats.org/officeDocument/2006/relationships/hyperlink" Target="https://login.consultant.ru/link/?req=doc&amp;base=LAW&amp;n=490138&amp;dst=14" TargetMode = "External"/>
	<Relationship Id="rId17" Type="http://schemas.openxmlformats.org/officeDocument/2006/relationships/hyperlink" Target="https://login.consultant.ru/link/?req=doc&amp;base=LAW&amp;n=442435&amp;dst=60" TargetMode = "External"/>
	<Relationship Id="rId18" Type="http://schemas.openxmlformats.org/officeDocument/2006/relationships/hyperlink" Target="https://login.consultant.ru/link/?req=doc&amp;base=LAW&amp;n=468048&amp;dst=100045" TargetMode = "External"/>
	<Relationship Id="rId19" Type="http://schemas.openxmlformats.org/officeDocument/2006/relationships/hyperlink" Target="https://login.consultant.ru/link/?req=doc&amp;base=LAW&amp;n=450741&amp;dst=18" TargetMode = "External"/>
	<Relationship Id="rId20" Type="http://schemas.openxmlformats.org/officeDocument/2006/relationships/hyperlink" Target="https://login.consultant.ru/link/?req=doc&amp;base=LAW&amp;n=490138&amp;dst=9" TargetMode = "External"/>
	<Relationship Id="rId21" Type="http://schemas.openxmlformats.org/officeDocument/2006/relationships/hyperlink" Target="https://login.consultant.ru/link/?req=doc&amp;base=LAW&amp;n=468048&amp;dst=1" TargetMode = "External"/>
	<Relationship Id="rId22" Type="http://schemas.openxmlformats.org/officeDocument/2006/relationships/hyperlink" Target="https://login.consultant.ru/link/?req=doc&amp;base=LAW&amp;n=468048&amp;dst=100045" TargetMode = "External"/>
	<Relationship Id="rId23" Type="http://schemas.openxmlformats.org/officeDocument/2006/relationships/hyperlink" Target="https://login.consultant.ru/link/?req=doc&amp;base=LAW&amp;n=468048&amp;dst=100045" TargetMode = "External"/>
	<Relationship Id="rId24" Type="http://schemas.openxmlformats.org/officeDocument/2006/relationships/hyperlink" Target="https://login.consultant.ru/link/?req=doc&amp;base=LAW&amp;n=482878&amp;dst=166" TargetMode = "External"/>
	<Relationship Id="rId25" Type="http://schemas.openxmlformats.org/officeDocument/2006/relationships/hyperlink" Target="https://login.consultant.ru/link/?req=doc&amp;base=LAW&amp;n=442435&amp;dst=100063" TargetMode = "External"/>
	<Relationship Id="rId26" Type="http://schemas.openxmlformats.org/officeDocument/2006/relationships/hyperlink" Target="https://login.consultant.ru/link/?req=doc&amp;base=LAW&amp;n=468056&amp;dst=100043" TargetMode = "External"/>
	<Relationship Id="rId27" Type="http://schemas.openxmlformats.org/officeDocument/2006/relationships/hyperlink" Target="https://login.consultant.ru/link/?req=doc&amp;base=LAW&amp;n=450741&amp;dst=19" TargetMode = "External"/>
	<Relationship Id="rId28" Type="http://schemas.openxmlformats.org/officeDocument/2006/relationships/hyperlink" Target="https://login.consultant.ru/link/?req=doc&amp;base=LAW&amp;n=468048&amp;dst=100045" TargetMode = "External"/>
	<Relationship Id="rId29" Type="http://schemas.openxmlformats.org/officeDocument/2006/relationships/hyperlink" Target="https://login.consultant.ru/link/?req=doc&amp;base=LAW&amp;n=468048&amp;dst=100045" TargetMode = "External"/>
	<Relationship Id="rId30" Type="http://schemas.openxmlformats.org/officeDocument/2006/relationships/hyperlink" Target="https://login.consultant.ru/link/?req=doc&amp;base=LAW&amp;n=450741&amp;dst=20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4025.00.09</Application>
  <Company>КонсультантПлюс Версия 4025.00.09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Рослесхоза от 20.02.2025 N 89
"Об утверждении Порядка представления сведений о доходах, расходах, об имуществе и обязательствах имущественного характера гражданами, претендующими на замещение должностей в организациях, созданных для выполнения задач, поставленных перед Федеральным агентством лесного хозяйства, и работниками, замещающими эти должности"
(Зарегистрировано в Минюсте России 26.03.2025 N 81648)</dc:title>
  <dcterms:created xsi:type="dcterms:W3CDTF">2025-06-03T10:31:17Z</dcterms:created>
</cp:coreProperties>
</file>